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09CCE" w14:textId="77777777" w:rsidR="00307373" w:rsidRDefault="00307373" w:rsidP="00307373">
      <w:pPr>
        <w:jc w:val="center"/>
        <w:rPr>
          <w:rFonts w:ascii="仿宋" w:eastAsia="仿宋" w:hAnsi="仿宋"/>
          <w:b/>
          <w:sz w:val="32"/>
          <w:szCs w:val="32"/>
        </w:rPr>
      </w:pPr>
      <w:r w:rsidRPr="00307373">
        <w:rPr>
          <w:rFonts w:ascii="仿宋" w:eastAsia="仿宋" w:hAnsi="仿宋" w:hint="eastAsia"/>
          <w:b/>
          <w:sz w:val="32"/>
          <w:szCs w:val="32"/>
        </w:rPr>
        <w:t>格林基金管理有限公司私募资产管理业务</w:t>
      </w:r>
    </w:p>
    <w:p w14:paraId="74888ECA" w14:textId="54FA85EC" w:rsidR="00B65C98" w:rsidRDefault="00307373" w:rsidP="00307373">
      <w:pPr>
        <w:jc w:val="center"/>
        <w:rPr>
          <w:rFonts w:ascii="仿宋" w:eastAsia="仿宋" w:hAnsi="仿宋"/>
          <w:b/>
          <w:sz w:val="28"/>
          <w:szCs w:val="28"/>
        </w:rPr>
      </w:pPr>
      <w:r w:rsidRPr="00307373">
        <w:rPr>
          <w:rFonts w:ascii="仿宋" w:eastAsia="仿宋" w:hAnsi="仿宋" w:hint="eastAsia"/>
          <w:b/>
          <w:sz w:val="32"/>
          <w:szCs w:val="32"/>
        </w:rPr>
        <w:t>合格投资者认定指引</w:t>
      </w:r>
    </w:p>
    <w:p w14:paraId="4BA999BC" w14:textId="77777777" w:rsidR="00307373" w:rsidRDefault="00307373" w:rsidP="00B65C98">
      <w:pPr>
        <w:rPr>
          <w:rFonts w:ascii="仿宋" w:eastAsia="仿宋" w:hAnsi="仿宋"/>
          <w:b/>
          <w:sz w:val="28"/>
          <w:szCs w:val="28"/>
        </w:rPr>
      </w:pPr>
    </w:p>
    <w:p w14:paraId="462A197D" w14:textId="55D8B56D" w:rsidR="00307373" w:rsidRDefault="00307373" w:rsidP="00B65C98">
      <w:pPr>
        <w:rPr>
          <w:rFonts w:ascii="仿宋" w:eastAsia="仿宋" w:hAnsi="仿宋"/>
          <w:b/>
          <w:sz w:val="28"/>
          <w:szCs w:val="28"/>
        </w:rPr>
      </w:pPr>
      <w:r>
        <w:rPr>
          <w:rFonts w:ascii="仿宋" w:eastAsia="仿宋" w:hAnsi="仿宋" w:hint="eastAsia"/>
          <w:b/>
          <w:sz w:val="28"/>
          <w:szCs w:val="28"/>
        </w:rPr>
        <w:t>一、依据</w:t>
      </w:r>
    </w:p>
    <w:p w14:paraId="75B50BEF" w14:textId="3C64663C" w:rsidR="00307373" w:rsidRDefault="00307373" w:rsidP="00307373">
      <w:pPr>
        <w:ind w:firstLineChars="200" w:firstLine="560"/>
        <w:rPr>
          <w:rFonts w:ascii="仿宋" w:eastAsia="仿宋" w:hAnsi="仿宋"/>
          <w:sz w:val="28"/>
          <w:szCs w:val="28"/>
        </w:rPr>
      </w:pPr>
      <w:r w:rsidRPr="00307373">
        <w:rPr>
          <w:rFonts w:ascii="仿宋" w:eastAsia="仿宋" w:hAnsi="仿宋" w:hint="eastAsia"/>
          <w:sz w:val="28"/>
          <w:szCs w:val="28"/>
        </w:rPr>
        <w:t>为</w:t>
      </w:r>
      <w:r>
        <w:rPr>
          <w:rFonts w:ascii="仿宋" w:eastAsia="仿宋" w:hAnsi="仿宋" w:hint="eastAsia"/>
          <w:sz w:val="28"/>
          <w:szCs w:val="28"/>
        </w:rPr>
        <w:t>进一步规范格林基金管理有限公司（以下简称“公司”）私募资产管理业务的开展，</w:t>
      </w:r>
      <w:r w:rsidRPr="00307373">
        <w:rPr>
          <w:rFonts w:ascii="仿宋" w:eastAsia="仿宋" w:hAnsi="仿宋" w:hint="eastAsia"/>
          <w:sz w:val="28"/>
          <w:szCs w:val="28"/>
        </w:rPr>
        <w:t>根据</w:t>
      </w:r>
      <w:r>
        <w:rPr>
          <w:rFonts w:ascii="仿宋" w:eastAsia="仿宋" w:hAnsi="仿宋" w:hint="eastAsia"/>
          <w:sz w:val="28"/>
          <w:szCs w:val="28"/>
        </w:rPr>
        <w:t>《</w:t>
      </w:r>
      <w:r w:rsidRPr="00307373">
        <w:rPr>
          <w:rFonts w:ascii="仿宋" w:eastAsia="仿宋" w:hAnsi="仿宋" w:hint="eastAsia"/>
          <w:sz w:val="28"/>
          <w:szCs w:val="28"/>
        </w:rPr>
        <w:t>关于规范金融机构资产管理业务的指导意见</w:t>
      </w:r>
      <w:r>
        <w:rPr>
          <w:rFonts w:ascii="仿宋" w:eastAsia="仿宋" w:hAnsi="仿宋" w:hint="eastAsia"/>
          <w:sz w:val="28"/>
          <w:szCs w:val="28"/>
        </w:rPr>
        <w:t>》、《</w:t>
      </w:r>
      <w:r w:rsidRPr="00307373">
        <w:rPr>
          <w:rFonts w:ascii="仿宋" w:eastAsia="仿宋" w:hAnsi="仿宋" w:hint="eastAsia"/>
          <w:sz w:val="28"/>
          <w:szCs w:val="28"/>
        </w:rPr>
        <w:t>证券期货经营机构私募资产管理业务管理办法</w:t>
      </w:r>
      <w:r>
        <w:rPr>
          <w:rFonts w:ascii="仿宋" w:eastAsia="仿宋" w:hAnsi="仿宋" w:hint="eastAsia"/>
          <w:sz w:val="28"/>
          <w:szCs w:val="28"/>
        </w:rPr>
        <w:t>》和《</w:t>
      </w:r>
      <w:r w:rsidRPr="00307373">
        <w:rPr>
          <w:rFonts w:ascii="仿宋" w:eastAsia="仿宋" w:hAnsi="仿宋" w:hint="eastAsia"/>
          <w:sz w:val="28"/>
          <w:szCs w:val="28"/>
        </w:rPr>
        <w:t>证券期货经营机构私募资产管理计划运作管理规定</w:t>
      </w:r>
      <w:r>
        <w:rPr>
          <w:rFonts w:ascii="仿宋" w:eastAsia="仿宋" w:hAnsi="仿宋" w:hint="eastAsia"/>
          <w:sz w:val="28"/>
          <w:szCs w:val="28"/>
        </w:rPr>
        <w:t>》等相关法律法规，特制定本指引。</w:t>
      </w:r>
    </w:p>
    <w:p w14:paraId="72B2CD35" w14:textId="50775A0C" w:rsidR="00307373" w:rsidRDefault="00307373" w:rsidP="00307373">
      <w:pPr>
        <w:rPr>
          <w:rFonts w:ascii="仿宋" w:eastAsia="仿宋" w:hAnsi="仿宋"/>
          <w:sz w:val="28"/>
          <w:szCs w:val="28"/>
        </w:rPr>
      </w:pPr>
    </w:p>
    <w:p w14:paraId="0DC65880" w14:textId="2F2232D0" w:rsidR="00307373" w:rsidRPr="00307373" w:rsidRDefault="00307373" w:rsidP="00307373">
      <w:pPr>
        <w:rPr>
          <w:rFonts w:ascii="仿宋" w:eastAsia="仿宋" w:hAnsi="仿宋"/>
          <w:b/>
          <w:sz w:val="28"/>
          <w:szCs w:val="28"/>
        </w:rPr>
      </w:pPr>
      <w:r w:rsidRPr="00307373">
        <w:rPr>
          <w:rFonts w:ascii="仿宋" w:eastAsia="仿宋" w:hAnsi="仿宋" w:hint="eastAsia"/>
          <w:b/>
          <w:sz w:val="28"/>
          <w:szCs w:val="28"/>
        </w:rPr>
        <w:t>二、目的</w:t>
      </w:r>
    </w:p>
    <w:p w14:paraId="4E041BD8" w14:textId="1A37E536" w:rsidR="00307373" w:rsidRPr="00307373" w:rsidRDefault="00307373" w:rsidP="00307373">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本指引的目的在于认定公司私募资产管理业务的投资者是否为符合监管规定标准的合格投资者，确保业务的合法合</w:t>
      </w:r>
      <w:proofErr w:type="gramStart"/>
      <w:r>
        <w:rPr>
          <w:rFonts w:ascii="仿宋" w:eastAsia="仿宋" w:hAnsi="仿宋" w:hint="eastAsia"/>
          <w:sz w:val="28"/>
          <w:szCs w:val="28"/>
        </w:rPr>
        <w:t>规</w:t>
      </w:r>
      <w:proofErr w:type="gramEnd"/>
      <w:r>
        <w:rPr>
          <w:rFonts w:ascii="仿宋" w:eastAsia="仿宋" w:hAnsi="仿宋" w:hint="eastAsia"/>
          <w:sz w:val="28"/>
          <w:szCs w:val="28"/>
        </w:rPr>
        <w:t>开展。</w:t>
      </w:r>
    </w:p>
    <w:p w14:paraId="78166316" w14:textId="77777777" w:rsidR="00307373" w:rsidRDefault="00307373" w:rsidP="00B65C98">
      <w:pPr>
        <w:rPr>
          <w:rFonts w:ascii="仿宋" w:eastAsia="仿宋" w:hAnsi="仿宋"/>
          <w:b/>
          <w:sz w:val="28"/>
          <w:szCs w:val="28"/>
        </w:rPr>
      </w:pPr>
    </w:p>
    <w:p w14:paraId="69172BDF" w14:textId="3BC56120" w:rsidR="00B65C98" w:rsidRPr="00B65C98" w:rsidRDefault="00307373" w:rsidP="00B65C98">
      <w:pPr>
        <w:rPr>
          <w:rFonts w:ascii="仿宋" w:eastAsia="仿宋" w:hAnsi="仿宋"/>
          <w:b/>
          <w:sz w:val="28"/>
          <w:szCs w:val="28"/>
        </w:rPr>
      </w:pPr>
      <w:r>
        <w:rPr>
          <w:rFonts w:ascii="仿宋" w:eastAsia="仿宋" w:hAnsi="仿宋" w:hint="eastAsia"/>
          <w:b/>
          <w:sz w:val="28"/>
          <w:szCs w:val="28"/>
        </w:rPr>
        <w:t>三</w:t>
      </w:r>
      <w:r w:rsidR="00B65C98" w:rsidRPr="00B65C98">
        <w:rPr>
          <w:rFonts w:ascii="仿宋" w:eastAsia="仿宋" w:hAnsi="仿宋" w:hint="eastAsia"/>
          <w:b/>
          <w:sz w:val="28"/>
          <w:szCs w:val="28"/>
        </w:rPr>
        <w:t>、标准</w:t>
      </w:r>
    </w:p>
    <w:p w14:paraId="77326B2B" w14:textId="4944A267" w:rsidR="00944F36" w:rsidRPr="00307373" w:rsidRDefault="00944F36" w:rsidP="00B65C98">
      <w:pPr>
        <w:ind w:firstLineChars="200" w:firstLine="560"/>
        <w:rPr>
          <w:rFonts w:ascii="仿宋" w:eastAsia="仿宋" w:hAnsi="仿宋"/>
          <w:sz w:val="28"/>
          <w:szCs w:val="28"/>
        </w:rPr>
      </w:pPr>
      <w:r w:rsidRPr="00307373">
        <w:rPr>
          <w:rFonts w:ascii="仿宋" w:eastAsia="仿宋" w:hAnsi="仿宋" w:hint="eastAsia"/>
          <w:sz w:val="28"/>
          <w:szCs w:val="28"/>
        </w:rPr>
        <w:t>合格投资者是指具备相应风险识别能力和风险承受能力，投资于单只资产管理计划不低于一定金额且符合下列条件的自然人、法人或者其他组织：</w:t>
      </w:r>
    </w:p>
    <w:p w14:paraId="64463818" w14:textId="77777777" w:rsidR="00944F36" w:rsidRPr="00307373" w:rsidRDefault="00944F36" w:rsidP="00944F36">
      <w:pPr>
        <w:ind w:firstLineChars="200" w:firstLine="560"/>
        <w:rPr>
          <w:rFonts w:ascii="仿宋" w:eastAsia="仿宋" w:hAnsi="仿宋"/>
          <w:sz w:val="28"/>
          <w:szCs w:val="28"/>
        </w:rPr>
      </w:pPr>
      <w:r w:rsidRPr="00307373">
        <w:rPr>
          <w:rFonts w:ascii="仿宋" w:eastAsia="仿宋" w:hAnsi="仿宋" w:hint="eastAsia"/>
          <w:sz w:val="28"/>
          <w:szCs w:val="28"/>
        </w:rPr>
        <w:t>1</w:t>
      </w:r>
      <w:r w:rsidRPr="00307373">
        <w:rPr>
          <w:rFonts w:ascii="仿宋" w:eastAsia="仿宋" w:hAnsi="仿宋"/>
          <w:sz w:val="28"/>
          <w:szCs w:val="28"/>
        </w:rPr>
        <w:t>.</w:t>
      </w:r>
      <w:r w:rsidRPr="00307373">
        <w:rPr>
          <w:rFonts w:ascii="仿宋" w:eastAsia="仿宋" w:hAnsi="仿宋" w:hint="eastAsia"/>
          <w:sz w:val="28"/>
          <w:szCs w:val="28"/>
        </w:rPr>
        <w:t>具有</w:t>
      </w:r>
      <w:r w:rsidRPr="00307373">
        <w:rPr>
          <w:rFonts w:ascii="仿宋" w:eastAsia="仿宋" w:hAnsi="仿宋"/>
          <w:sz w:val="28"/>
          <w:szCs w:val="28"/>
        </w:rPr>
        <w:t xml:space="preserve">2 </w:t>
      </w:r>
      <w:r w:rsidRPr="00307373">
        <w:rPr>
          <w:rFonts w:ascii="仿宋" w:eastAsia="仿宋" w:hAnsi="仿宋" w:hint="eastAsia"/>
          <w:sz w:val="28"/>
          <w:szCs w:val="28"/>
        </w:rPr>
        <w:t>年以上投资经历，且满足下列三项条件之一的自然人：家庭金融净资产不低于</w:t>
      </w:r>
      <w:r w:rsidRPr="00307373">
        <w:rPr>
          <w:rFonts w:ascii="仿宋" w:eastAsia="仿宋" w:hAnsi="仿宋"/>
          <w:sz w:val="28"/>
          <w:szCs w:val="28"/>
        </w:rPr>
        <w:t xml:space="preserve">300 </w:t>
      </w:r>
      <w:r w:rsidRPr="00307373">
        <w:rPr>
          <w:rFonts w:ascii="仿宋" w:eastAsia="仿宋" w:hAnsi="仿宋" w:hint="eastAsia"/>
          <w:sz w:val="28"/>
          <w:szCs w:val="28"/>
        </w:rPr>
        <w:t>万元，家庭金融资产不低于</w:t>
      </w:r>
      <w:r w:rsidRPr="00307373">
        <w:rPr>
          <w:rFonts w:ascii="仿宋" w:eastAsia="仿宋" w:hAnsi="仿宋"/>
          <w:sz w:val="28"/>
          <w:szCs w:val="28"/>
        </w:rPr>
        <w:t xml:space="preserve">500 </w:t>
      </w:r>
      <w:r w:rsidRPr="00307373">
        <w:rPr>
          <w:rFonts w:ascii="仿宋" w:eastAsia="仿宋" w:hAnsi="仿宋" w:hint="eastAsia"/>
          <w:sz w:val="28"/>
          <w:szCs w:val="28"/>
        </w:rPr>
        <w:t>万元，或者近</w:t>
      </w:r>
      <w:r w:rsidRPr="00307373">
        <w:rPr>
          <w:rFonts w:ascii="仿宋" w:eastAsia="仿宋" w:hAnsi="仿宋"/>
          <w:sz w:val="28"/>
          <w:szCs w:val="28"/>
        </w:rPr>
        <w:t xml:space="preserve">3 </w:t>
      </w:r>
      <w:r w:rsidRPr="00307373">
        <w:rPr>
          <w:rFonts w:ascii="仿宋" w:eastAsia="仿宋" w:hAnsi="仿宋" w:hint="eastAsia"/>
          <w:sz w:val="28"/>
          <w:szCs w:val="28"/>
        </w:rPr>
        <w:t>年本人年均收入不低于</w:t>
      </w:r>
      <w:r w:rsidRPr="00307373">
        <w:rPr>
          <w:rFonts w:ascii="仿宋" w:eastAsia="仿宋" w:hAnsi="仿宋"/>
          <w:sz w:val="28"/>
          <w:szCs w:val="28"/>
        </w:rPr>
        <w:t xml:space="preserve">40 </w:t>
      </w:r>
      <w:r w:rsidRPr="00307373">
        <w:rPr>
          <w:rFonts w:ascii="仿宋" w:eastAsia="仿宋" w:hAnsi="仿宋" w:hint="eastAsia"/>
          <w:sz w:val="28"/>
          <w:szCs w:val="28"/>
        </w:rPr>
        <w:t>万元；</w:t>
      </w:r>
    </w:p>
    <w:p w14:paraId="74E2EB13" w14:textId="77777777" w:rsidR="00944F36" w:rsidRPr="00307373" w:rsidRDefault="00944F36" w:rsidP="00944F36">
      <w:pPr>
        <w:ind w:firstLineChars="200" w:firstLine="560"/>
        <w:rPr>
          <w:rFonts w:ascii="仿宋" w:eastAsia="仿宋" w:hAnsi="仿宋"/>
          <w:sz w:val="28"/>
          <w:szCs w:val="28"/>
        </w:rPr>
      </w:pPr>
      <w:r w:rsidRPr="00307373">
        <w:rPr>
          <w:rFonts w:ascii="仿宋" w:eastAsia="仿宋" w:hAnsi="仿宋" w:hint="eastAsia"/>
          <w:sz w:val="28"/>
          <w:szCs w:val="28"/>
        </w:rPr>
        <w:t>2</w:t>
      </w:r>
      <w:r w:rsidRPr="00307373">
        <w:rPr>
          <w:rFonts w:ascii="仿宋" w:eastAsia="仿宋" w:hAnsi="仿宋"/>
          <w:sz w:val="28"/>
          <w:szCs w:val="28"/>
        </w:rPr>
        <w:t>.</w:t>
      </w:r>
      <w:r w:rsidRPr="00307373">
        <w:rPr>
          <w:rFonts w:ascii="仿宋" w:eastAsia="仿宋" w:hAnsi="仿宋" w:hint="eastAsia"/>
          <w:sz w:val="28"/>
          <w:szCs w:val="28"/>
        </w:rPr>
        <w:t>最近</w:t>
      </w:r>
      <w:r w:rsidRPr="00307373">
        <w:rPr>
          <w:rFonts w:ascii="仿宋" w:eastAsia="仿宋" w:hAnsi="仿宋"/>
          <w:sz w:val="28"/>
          <w:szCs w:val="28"/>
        </w:rPr>
        <w:t xml:space="preserve">1 </w:t>
      </w:r>
      <w:r w:rsidRPr="00307373">
        <w:rPr>
          <w:rFonts w:ascii="仿宋" w:eastAsia="仿宋" w:hAnsi="仿宋" w:hint="eastAsia"/>
          <w:sz w:val="28"/>
          <w:szCs w:val="28"/>
        </w:rPr>
        <w:t>年末净资产不低于</w:t>
      </w:r>
      <w:r w:rsidRPr="00307373">
        <w:rPr>
          <w:rFonts w:ascii="仿宋" w:eastAsia="仿宋" w:hAnsi="仿宋"/>
          <w:sz w:val="28"/>
          <w:szCs w:val="28"/>
        </w:rPr>
        <w:t xml:space="preserve">1000 </w:t>
      </w:r>
      <w:r w:rsidRPr="00307373">
        <w:rPr>
          <w:rFonts w:ascii="仿宋" w:eastAsia="仿宋" w:hAnsi="仿宋" w:hint="eastAsia"/>
          <w:sz w:val="28"/>
          <w:szCs w:val="28"/>
        </w:rPr>
        <w:t>万元的法人单位；</w:t>
      </w:r>
    </w:p>
    <w:p w14:paraId="4061297E" w14:textId="7574DDC8" w:rsidR="00944F36" w:rsidRPr="00307373" w:rsidRDefault="00944F36" w:rsidP="00944F36">
      <w:pPr>
        <w:ind w:firstLineChars="200" w:firstLine="560"/>
        <w:rPr>
          <w:rFonts w:ascii="仿宋" w:eastAsia="仿宋" w:hAnsi="仿宋"/>
          <w:sz w:val="28"/>
          <w:szCs w:val="28"/>
        </w:rPr>
      </w:pPr>
      <w:r w:rsidRPr="00307373">
        <w:rPr>
          <w:rFonts w:ascii="仿宋" w:eastAsia="仿宋" w:hAnsi="仿宋"/>
          <w:sz w:val="28"/>
          <w:szCs w:val="28"/>
        </w:rPr>
        <w:lastRenderedPageBreak/>
        <w:t>3.</w:t>
      </w:r>
      <w:r w:rsidRPr="00307373">
        <w:rPr>
          <w:rFonts w:ascii="仿宋" w:eastAsia="仿宋" w:hAnsi="仿宋" w:hint="eastAsia"/>
          <w:sz w:val="28"/>
          <w:szCs w:val="28"/>
        </w:rPr>
        <w:t>依法设立并接受国务院金融监督管理机构监管的机构，包括证券公司及其子公司、基金管理公司及其子公司、期货公司及其子公司、在中国证券投资基金业协会登记的私募基金管理人、商业银行、金融资产投资公司、信托公司、保险公司、保险资产管理机构、财务公司及中国证监会认定的其他机构；</w:t>
      </w:r>
    </w:p>
    <w:p w14:paraId="6A81AEB2" w14:textId="77777777" w:rsidR="00944F36" w:rsidRPr="00307373" w:rsidRDefault="00944F36" w:rsidP="00944F36">
      <w:pPr>
        <w:ind w:firstLineChars="200" w:firstLine="560"/>
        <w:rPr>
          <w:rFonts w:ascii="仿宋" w:eastAsia="仿宋" w:hAnsi="仿宋"/>
          <w:sz w:val="28"/>
          <w:szCs w:val="28"/>
        </w:rPr>
      </w:pPr>
      <w:r w:rsidRPr="00307373">
        <w:rPr>
          <w:rFonts w:ascii="仿宋" w:eastAsia="仿宋" w:hAnsi="仿宋" w:hint="eastAsia"/>
          <w:sz w:val="28"/>
          <w:szCs w:val="28"/>
        </w:rPr>
        <w:t>4</w:t>
      </w:r>
      <w:r w:rsidRPr="00307373">
        <w:rPr>
          <w:rFonts w:ascii="仿宋" w:eastAsia="仿宋" w:hAnsi="仿宋"/>
          <w:sz w:val="28"/>
          <w:szCs w:val="28"/>
        </w:rPr>
        <w:t>.</w:t>
      </w:r>
      <w:r w:rsidRPr="00307373">
        <w:rPr>
          <w:rFonts w:ascii="仿宋" w:eastAsia="仿宋" w:hAnsi="仿宋" w:hint="eastAsia"/>
          <w:sz w:val="28"/>
          <w:szCs w:val="28"/>
        </w:rPr>
        <w:t>接受国务院金融监督管理机构监管的机构发行的资产管理产品；</w:t>
      </w:r>
    </w:p>
    <w:p w14:paraId="0C17E066" w14:textId="77777777" w:rsidR="00944F36" w:rsidRPr="00307373" w:rsidRDefault="00944F36" w:rsidP="00944F36">
      <w:pPr>
        <w:ind w:firstLineChars="200" w:firstLine="560"/>
        <w:rPr>
          <w:rFonts w:ascii="仿宋" w:eastAsia="仿宋" w:hAnsi="仿宋"/>
          <w:sz w:val="28"/>
          <w:szCs w:val="28"/>
        </w:rPr>
      </w:pPr>
      <w:r w:rsidRPr="00307373">
        <w:rPr>
          <w:rFonts w:ascii="仿宋" w:eastAsia="仿宋" w:hAnsi="仿宋" w:hint="eastAsia"/>
          <w:sz w:val="28"/>
          <w:szCs w:val="28"/>
        </w:rPr>
        <w:t>5</w:t>
      </w:r>
      <w:r w:rsidRPr="00307373">
        <w:rPr>
          <w:rFonts w:ascii="仿宋" w:eastAsia="仿宋" w:hAnsi="仿宋"/>
          <w:sz w:val="28"/>
          <w:szCs w:val="28"/>
        </w:rPr>
        <w:t>.</w:t>
      </w:r>
      <w:r w:rsidRPr="00307373">
        <w:rPr>
          <w:rFonts w:ascii="仿宋" w:eastAsia="仿宋" w:hAnsi="仿宋" w:hint="eastAsia"/>
          <w:sz w:val="28"/>
          <w:szCs w:val="28"/>
        </w:rPr>
        <w:t>基本养老金、社会保障基金、企业年金等养老基金，慈善基金等社会公益基金，合格境外机构投资者（</w:t>
      </w:r>
      <w:r w:rsidRPr="00307373">
        <w:rPr>
          <w:rFonts w:ascii="仿宋" w:eastAsia="仿宋" w:hAnsi="仿宋"/>
          <w:sz w:val="28"/>
          <w:szCs w:val="28"/>
        </w:rPr>
        <w:t>QFII</w:t>
      </w:r>
      <w:r w:rsidRPr="00307373">
        <w:rPr>
          <w:rFonts w:ascii="仿宋" w:eastAsia="仿宋" w:hAnsi="仿宋" w:hint="eastAsia"/>
          <w:sz w:val="28"/>
          <w:szCs w:val="28"/>
        </w:rPr>
        <w:t>）、人民币合格境外机构投资者（</w:t>
      </w:r>
      <w:r w:rsidRPr="00307373">
        <w:rPr>
          <w:rFonts w:ascii="仿宋" w:eastAsia="仿宋" w:hAnsi="仿宋"/>
          <w:sz w:val="28"/>
          <w:szCs w:val="28"/>
        </w:rPr>
        <w:t>RQFII</w:t>
      </w:r>
      <w:r w:rsidRPr="00307373">
        <w:rPr>
          <w:rFonts w:ascii="仿宋" w:eastAsia="仿宋" w:hAnsi="仿宋" w:hint="eastAsia"/>
          <w:sz w:val="28"/>
          <w:szCs w:val="28"/>
        </w:rPr>
        <w:t>）；</w:t>
      </w:r>
    </w:p>
    <w:p w14:paraId="0B085497" w14:textId="77777777" w:rsidR="00944F36" w:rsidRPr="00307373" w:rsidRDefault="00944F36" w:rsidP="00944F36">
      <w:pPr>
        <w:ind w:firstLineChars="200" w:firstLine="560"/>
        <w:rPr>
          <w:rFonts w:ascii="仿宋" w:eastAsia="仿宋" w:hAnsi="仿宋"/>
          <w:sz w:val="28"/>
          <w:szCs w:val="28"/>
        </w:rPr>
      </w:pPr>
      <w:r w:rsidRPr="00307373">
        <w:rPr>
          <w:rFonts w:ascii="仿宋" w:eastAsia="仿宋" w:hAnsi="仿宋" w:hint="eastAsia"/>
          <w:sz w:val="28"/>
          <w:szCs w:val="28"/>
        </w:rPr>
        <w:t>6</w:t>
      </w:r>
      <w:r w:rsidRPr="00307373">
        <w:rPr>
          <w:rFonts w:ascii="仿宋" w:eastAsia="仿宋" w:hAnsi="仿宋"/>
          <w:sz w:val="28"/>
          <w:szCs w:val="28"/>
        </w:rPr>
        <w:t>.</w:t>
      </w:r>
      <w:r w:rsidRPr="00307373">
        <w:rPr>
          <w:rFonts w:ascii="仿宋" w:eastAsia="仿宋" w:hAnsi="仿宋" w:hint="eastAsia"/>
          <w:sz w:val="28"/>
          <w:szCs w:val="28"/>
        </w:rPr>
        <w:t>中国证监会视为合格投资者的其他情形。</w:t>
      </w:r>
    </w:p>
    <w:p w14:paraId="3405C33F" w14:textId="0A5FB5C0" w:rsidR="00944F36" w:rsidRPr="00307373" w:rsidRDefault="00944F36" w:rsidP="00944F36">
      <w:pPr>
        <w:ind w:firstLineChars="200" w:firstLine="560"/>
        <w:rPr>
          <w:rFonts w:ascii="仿宋" w:eastAsia="仿宋" w:hAnsi="仿宋"/>
          <w:sz w:val="28"/>
          <w:szCs w:val="28"/>
        </w:rPr>
      </w:pPr>
      <w:r w:rsidRPr="00307373">
        <w:rPr>
          <w:rFonts w:ascii="仿宋" w:eastAsia="仿宋" w:hAnsi="仿宋" w:hint="eastAsia"/>
          <w:sz w:val="28"/>
          <w:szCs w:val="28"/>
        </w:rPr>
        <w:t>家庭金融总资产，是指全体家庭成员共同共有的全部金融资产，包括银行存款、股票、债券、基金份额、资产管理计划、银行理财产品、信托计划、保险产品、期货及其他衍生产品等。家庭金融净资产是指家庭金融总资产减去全体家庭成员的全部负债。</w:t>
      </w:r>
    </w:p>
    <w:p w14:paraId="53F4FC12" w14:textId="430B46CA" w:rsidR="00944F36" w:rsidRDefault="00944F36" w:rsidP="00944F36">
      <w:pPr>
        <w:rPr>
          <w:rFonts w:ascii="仿宋" w:eastAsia="仿宋" w:hAnsi="仿宋"/>
          <w:b/>
          <w:sz w:val="28"/>
          <w:szCs w:val="28"/>
        </w:rPr>
      </w:pPr>
    </w:p>
    <w:p w14:paraId="22A7856E" w14:textId="56ACCB53" w:rsidR="00B65C98" w:rsidRDefault="00307373" w:rsidP="00944F36">
      <w:pPr>
        <w:rPr>
          <w:rFonts w:ascii="仿宋" w:eastAsia="仿宋" w:hAnsi="仿宋"/>
          <w:b/>
          <w:sz w:val="28"/>
          <w:szCs w:val="28"/>
        </w:rPr>
      </w:pPr>
      <w:r>
        <w:rPr>
          <w:rFonts w:ascii="仿宋" w:eastAsia="仿宋" w:hAnsi="仿宋" w:hint="eastAsia"/>
          <w:b/>
          <w:sz w:val="28"/>
          <w:szCs w:val="28"/>
        </w:rPr>
        <w:t>四</w:t>
      </w:r>
      <w:r w:rsidR="00B65C98">
        <w:rPr>
          <w:rFonts w:ascii="仿宋" w:eastAsia="仿宋" w:hAnsi="仿宋" w:hint="eastAsia"/>
          <w:b/>
          <w:sz w:val="28"/>
          <w:szCs w:val="28"/>
        </w:rPr>
        <w:t>、</w:t>
      </w:r>
      <w:r>
        <w:rPr>
          <w:rFonts w:ascii="仿宋" w:eastAsia="仿宋" w:hAnsi="仿宋" w:hint="eastAsia"/>
          <w:b/>
          <w:sz w:val="28"/>
          <w:szCs w:val="28"/>
        </w:rPr>
        <w:t>证明文件</w:t>
      </w:r>
    </w:p>
    <w:p w14:paraId="3E0106D2" w14:textId="7F80681F" w:rsidR="00307373" w:rsidRPr="00307373" w:rsidRDefault="00307373" w:rsidP="00944F36">
      <w:pPr>
        <w:rPr>
          <w:rFonts w:ascii="仿宋" w:eastAsia="仿宋" w:hAnsi="仿宋"/>
          <w:sz w:val="28"/>
          <w:szCs w:val="28"/>
        </w:rPr>
      </w:pPr>
      <w:r w:rsidRPr="00307373">
        <w:rPr>
          <w:rFonts w:ascii="仿宋" w:eastAsia="仿宋" w:hAnsi="仿宋" w:hint="eastAsia"/>
          <w:sz w:val="28"/>
          <w:szCs w:val="28"/>
        </w:rPr>
        <w:t xml:space="preserve"> </w:t>
      </w:r>
      <w:r w:rsidRPr="00307373">
        <w:rPr>
          <w:rFonts w:ascii="仿宋" w:eastAsia="仿宋" w:hAnsi="仿宋"/>
          <w:sz w:val="28"/>
          <w:szCs w:val="28"/>
        </w:rPr>
        <w:t xml:space="preserve">   </w:t>
      </w:r>
      <w:r w:rsidR="00442F45">
        <w:rPr>
          <w:rFonts w:ascii="仿宋" w:eastAsia="仿宋" w:hAnsi="仿宋" w:hint="eastAsia"/>
          <w:sz w:val="28"/>
          <w:szCs w:val="28"/>
        </w:rPr>
        <w:t>对于</w:t>
      </w:r>
      <w:r w:rsidRPr="00307373">
        <w:rPr>
          <w:rFonts w:ascii="仿宋" w:eastAsia="仿宋" w:hAnsi="仿宋" w:hint="eastAsia"/>
          <w:sz w:val="28"/>
          <w:szCs w:val="28"/>
        </w:rPr>
        <w:t>拟认购/参与公司私募资产管理计划的投资者，需根据其类型提供相应的证明文件：</w:t>
      </w:r>
    </w:p>
    <w:p w14:paraId="0A626082" w14:textId="19F91ED8" w:rsidR="00B65C98" w:rsidRDefault="00307373" w:rsidP="00B65C98">
      <w:pPr>
        <w:ind w:firstLineChars="200" w:firstLine="560"/>
        <w:rPr>
          <w:rFonts w:ascii="仿宋" w:eastAsia="仿宋" w:hAnsi="仿宋"/>
          <w:sz w:val="28"/>
          <w:szCs w:val="28"/>
        </w:rPr>
      </w:pPr>
      <w:r>
        <w:rPr>
          <w:rFonts w:ascii="仿宋" w:eastAsia="仿宋" w:hAnsi="仿宋" w:hint="eastAsia"/>
          <w:sz w:val="28"/>
          <w:szCs w:val="28"/>
        </w:rPr>
        <w:t>（一）</w:t>
      </w:r>
      <w:r w:rsidR="00B65C98">
        <w:rPr>
          <w:rFonts w:ascii="仿宋" w:eastAsia="仿宋" w:hAnsi="仿宋" w:hint="eastAsia"/>
          <w:sz w:val="28"/>
          <w:szCs w:val="28"/>
        </w:rPr>
        <w:t>自然人合格投资者</w:t>
      </w:r>
      <w:r w:rsidR="00D117CC">
        <w:rPr>
          <w:rFonts w:ascii="仿宋" w:eastAsia="仿宋" w:hAnsi="仿宋" w:hint="eastAsia"/>
          <w:sz w:val="28"/>
          <w:szCs w:val="28"/>
        </w:rPr>
        <w:t>（标准1）</w:t>
      </w:r>
    </w:p>
    <w:p w14:paraId="49796DCC" w14:textId="3710789F" w:rsidR="00442F45" w:rsidRPr="00442F45" w:rsidRDefault="00D117CC" w:rsidP="004B20C1">
      <w:pPr>
        <w:ind w:firstLineChars="200" w:firstLine="560"/>
        <w:rPr>
          <w:rFonts w:ascii="仿宋" w:eastAsia="仿宋" w:hAnsi="仿宋"/>
          <w:sz w:val="28"/>
          <w:szCs w:val="28"/>
        </w:rPr>
      </w:pPr>
      <w:r>
        <w:rPr>
          <w:rFonts w:ascii="仿宋" w:eastAsia="仿宋" w:hAnsi="仿宋" w:hint="eastAsia"/>
          <w:sz w:val="28"/>
          <w:szCs w:val="28"/>
        </w:rPr>
        <w:t>对于自然人投资者，若其已提供证明文件证明其符合专业投资者的标准，</w:t>
      </w:r>
      <w:r w:rsidR="004B20C1">
        <w:rPr>
          <w:rFonts w:ascii="仿宋" w:eastAsia="仿宋" w:hAnsi="仿宋" w:hint="eastAsia"/>
          <w:sz w:val="28"/>
          <w:szCs w:val="28"/>
        </w:rPr>
        <w:t>且已提供的证明文件中包括2年以上投资经历的证明文件，</w:t>
      </w:r>
      <w:r>
        <w:rPr>
          <w:rFonts w:ascii="仿宋" w:eastAsia="仿宋" w:hAnsi="仿宋" w:hint="eastAsia"/>
          <w:sz w:val="28"/>
          <w:szCs w:val="28"/>
        </w:rPr>
        <w:lastRenderedPageBreak/>
        <w:t>则视为符合合格投资者的标准，无需重复提供证明文件</w:t>
      </w:r>
      <w:r w:rsidR="004B20C1">
        <w:rPr>
          <w:rFonts w:ascii="仿宋" w:eastAsia="仿宋" w:hAnsi="仿宋" w:hint="eastAsia"/>
          <w:sz w:val="28"/>
          <w:szCs w:val="28"/>
        </w:rPr>
        <w:t>；若该自然人专业投资者</w:t>
      </w:r>
      <w:r w:rsidR="00C74889">
        <w:rPr>
          <w:rFonts w:ascii="仿宋" w:eastAsia="仿宋" w:hAnsi="仿宋" w:hint="eastAsia"/>
          <w:sz w:val="28"/>
          <w:szCs w:val="28"/>
        </w:rPr>
        <w:t>已提供的证明文件中</w:t>
      </w:r>
      <w:r w:rsidR="00C74889">
        <w:rPr>
          <w:rFonts w:ascii="仿宋" w:eastAsia="仿宋" w:hAnsi="仿宋" w:hint="eastAsia"/>
          <w:sz w:val="28"/>
          <w:szCs w:val="28"/>
        </w:rPr>
        <w:t>不</w:t>
      </w:r>
      <w:r w:rsidR="00C74889">
        <w:rPr>
          <w:rFonts w:ascii="仿宋" w:eastAsia="仿宋" w:hAnsi="仿宋" w:hint="eastAsia"/>
          <w:sz w:val="28"/>
          <w:szCs w:val="28"/>
        </w:rPr>
        <w:t>包括</w:t>
      </w:r>
      <w:r w:rsidR="00C74889">
        <w:rPr>
          <w:rFonts w:ascii="仿宋" w:eastAsia="仿宋" w:hAnsi="仿宋"/>
          <w:sz w:val="28"/>
          <w:szCs w:val="28"/>
        </w:rPr>
        <w:t>2</w:t>
      </w:r>
      <w:r w:rsidR="00C74889">
        <w:rPr>
          <w:rFonts w:ascii="仿宋" w:eastAsia="仿宋" w:hAnsi="仿宋" w:hint="eastAsia"/>
          <w:sz w:val="28"/>
          <w:szCs w:val="28"/>
        </w:rPr>
        <w:t>年以上投资经历的证明文件</w:t>
      </w:r>
      <w:r w:rsidR="00C74889">
        <w:rPr>
          <w:rFonts w:ascii="仿宋" w:eastAsia="仿宋" w:hAnsi="仿宋" w:hint="eastAsia"/>
          <w:sz w:val="28"/>
          <w:szCs w:val="28"/>
        </w:rPr>
        <w:t>（如提供的为2年以上工作经历的证明文件）</w:t>
      </w:r>
      <w:r w:rsidR="004B20C1">
        <w:rPr>
          <w:rFonts w:ascii="仿宋" w:eastAsia="仿宋" w:hAnsi="仿宋" w:hint="eastAsia"/>
          <w:sz w:val="28"/>
          <w:szCs w:val="28"/>
        </w:rPr>
        <w:t>，则仍需提供2年以</w:t>
      </w:r>
      <w:bookmarkStart w:id="0" w:name="_GoBack"/>
      <w:bookmarkEnd w:id="0"/>
      <w:r w:rsidR="004B20C1">
        <w:rPr>
          <w:rFonts w:ascii="仿宋" w:eastAsia="仿宋" w:hAnsi="仿宋" w:hint="eastAsia"/>
          <w:sz w:val="28"/>
          <w:szCs w:val="28"/>
        </w:rPr>
        <w:t>上投资经历的证明文件方可证明其为合格投资者；</w:t>
      </w:r>
      <w:r>
        <w:rPr>
          <w:rFonts w:ascii="仿宋" w:eastAsia="仿宋" w:hAnsi="仿宋" w:hint="eastAsia"/>
          <w:sz w:val="28"/>
          <w:szCs w:val="28"/>
        </w:rPr>
        <w:t>若该自然人投资者为普通投资者</w:t>
      </w:r>
      <w:r w:rsidR="00442F45">
        <w:rPr>
          <w:rFonts w:ascii="仿宋" w:eastAsia="仿宋" w:hAnsi="仿宋" w:hint="eastAsia"/>
          <w:sz w:val="28"/>
          <w:szCs w:val="28"/>
        </w:rPr>
        <w:t>，其所需要的证明文件具体如下：</w:t>
      </w:r>
    </w:p>
    <w:tbl>
      <w:tblPr>
        <w:tblStyle w:val="a7"/>
        <w:tblW w:w="0" w:type="auto"/>
        <w:tblLook w:val="04A0" w:firstRow="1" w:lastRow="0" w:firstColumn="1" w:lastColumn="0" w:noHBand="0" w:noVBand="1"/>
      </w:tblPr>
      <w:tblGrid>
        <w:gridCol w:w="2671"/>
        <w:gridCol w:w="2775"/>
        <w:gridCol w:w="2850"/>
      </w:tblGrid>
      <w:tr w:rsidR="00B65C98" w:rsidRPr="00B65C98" w14:paraId="78ECADC8" w14:textId="77777777" w:rsidTr="006F5091">
        <w:tc>
          <w:tcPr>
            <w:tcW w:w="5446" w:type="dxa"/>
            <w:gridSpan w:val="2"/>
          </w:tcPr>
          <w:p w14:paraId="232E8C62" w14:textId="586020BB" w:rsidR="00B65C98" w:rsidRPr="00B65C98" w:rsidRDefault="00B65C98" w:rsidP="00B65C98">
            <w:pPr>
              <w:jc w:val="center"/>
              <w:rPr>
                <w:rFonts w:ascii="仿宋" w:eastAsia="仿宋" w:hAnsi="仿宋"/>
                <w:b/>
                <w:sz w:val="28"/>
                <w:szCs w:val="28"/>
              </w:rPr>
            </w:pPr>
            <w:r w:rsidRPr="00B65C98">
              <w:rPr>
                <w:rFonts w:ascii="仿宋" w:eastAsia="仿宋" w:hAnsi="仿宋" w:hint="eastAsia"/>
                <w:b/>
                <w:sz w:val="28"/>
                <w:szCs w:val="28"/>
              </w:rPr>
              <w:t>条件</w:t>
            </w:r>
          </w:p>
        </w:tc>
        <w:tc>
          <w:tcPr>
            <w:tcW w:w="2850" w:type="dxa"/>
          </w:tcPr>
          <w:p w14:paraId="4BCC552E" w14:textId="5047E2E4" w:rsidR="00B65C98" w:rsidRPr="00B65C98" w:rsidRDefault="00B65C98" w:rsidP="00B65C98">
            <w:pPr>
              <w:jc w:val="center"/>
              <w:rPr>
                <w:rFonts w:ascii="仿宋" w:eastAsia="仿宋" w:hAnsi="仿宋"/>
                <w:b/>
                <w:sz w:val="28"/>
                <w:szCs w:val="28"/>
              </w:rPr>
            </w:pPr>
            <w:r w:rsidRPr="00B65C98">
              <w:rPr>
                <w:rFonts w:ascii="仿宋" w:eastAsia="仿宋" w:hAnsi="仿宋" w:hint="eastAsia"/>
                <w:b/>
                <w:sz w:val="28"/>
                <w:szCs w:val="28"/>
              </w:rPr>
              <w:t>证明</w:t>
            </w:r>
            <w:r w:rsidR="00307373">
              <w:rPr>
                <w:rFonts w:ascii="仿宋" w:eastAsia="仿宋" w:hAnsi="仿宋" w:hint="eastAsia"/>
                <w:b/>
                <w:sz w:val="28"/>
                <w:szCs w:val="28"/>
              </w:rPr>
              <w:t>文件</w:t>
            </w:r>
          </w:p>
        </w:tc>
      </w:tr>
      <w:tr w:rsidR="00B65C98" w:rsidRPr="00B65C98" w14:paraId="1F4D07E2" w14:textId="77777777" w:rsidTr="00B65C98">
        <w:tc>
          <w:tcPr>
            <w:tcW w:w="2671" w:type="dxa"/>
            <w:vAlign w:val="center"/>
          </w:tcPr>
          <w:p w14:paraId="56ED18BB" w14:textId="63106DB7" w:rsidR="00B65C98" w:rsidRDefault="006D1D24" w:rsidP="00B65C98">
            <w:pPr>
              <w:jc w:val="center"/>
              <w:rPr>
                <w:rFonts w:ascii="仿宋" w:eastAsia="仿宋" w:hAnsi="仿宋"/>
                <w:sz w:val="24"/>
                <w:szCs w:val="24"/>
              </w:rPr>
            </w:pPr>
            <w:r>
              <w:rPr>
                <w:rFonts w:ascii="仿宋" w:eastAsia="仿宋" w:hAnsi="仿宋" w:hint="eastAsia"/>
                <w:sz w:val="24"/>
                <w:szCs w:val="24"/>
              </w:rPr>
              <w:t>前提条件</w:t>
            </w:r>
          </w:p>
        </w:tc>
        <w:tc>
          <w:tcPr>
            <w:tcW w:w="2775" w:type="dxa"/>
            <w:vAlign w:val="center"/>
          </w:tcPr>
          <w:p w14:paraId="2AD3DD53" w14:textId="46055DD2" w:rsidR="00B65C98" w:rsidRPr="00B65C98" w:rsidRDefault="00B65C98" w:rsidP="00B65C98">
            <w:pPr>
              <w:rPr>
                <w:rFonts w:ascii="仿宋" w:eastAsia="仿宋" w:hAnsi="仿宋"/>
                <w:sz w:val="24"/>
                <w:szCs w:val="24"/>
              </w:rPr>
            </w:pPr>
            <w:r>
              <w:rPr>
                <w:rFonts w:ascii="仿宋" w:eastAsia="仿宋" w:hAnsi="仿宋" w:hint="eastAsia"/>
                <w:sz w:val="24"/>
                <w:szCs w:val="24"/>
              </w:rPr>
              <w:t>2年以上投资经历</w:t>
            </w:r>
          </w:p>
        </w:tc>
        <w:tc>
          <w:tcPr>
            <w:tcW w:w="2850" w:type="dxa"/>
          </w:tcPr>
          <w:p w14:paraId="1CDE82CF" w14:textId="5D256362" w:rsidR="00B65C98" w:rsidRPr="00B65C98" w:rsidRDefault="00B65C98" w:rsidP="00B65C98">
            <w:pPr>
              <w:jc w:val="left"/>
              <w:rPr>
                <w:rFonts w:ascii="仿宋" w:eastAsia="仿宋" w:hAnsi="仿宋"/>
                <w:sz w:val="24"/>
                <w:szCs w:val="24"/>
              </w:rPr>
            </w:pPr>
            <w:r w:rsidRPr="00B65C98">
              <w:rPr>
                <w:rFonts w:ascii="仿宋" w:eastAsia="仿宋" w:hAnsi="仿宋" w:hint="eastAsia"/>
                <w:sz w:val="24"/>
                <w:szCs w:val="24"/>
              </w:rPr>
              <w:t>2年以上证券、基金、期货、黄金、外汇等投资经历</w:t>
            </w:r>
            <w:r>
              <w:rPr>
                <w:rFonts w:ascii="仿宋" w:eastAsia="仿宋" w:hAnsi="仿宋" w:hint="eastAsia"/>
                <w:sz w:val="24"/>
                <w:szCs w:val="24"/>
              </w:rPr>
              <w:t>的</w:t>
            </w:r>
            <w:r w:rsidRPr="00B65C98">
              <w:rPr>
                <w:rFonts w:ascii="仿宋" w:eastAsia="仿宋" w:hAnsi="仿宋" w:hint="eastAsia"/>
                <w:sz w:val="24"/>
                <w:szCs w:val="24"/>
              </w:rPr>
              <w:t>证明文件</w:t>
            </w:r>
          </w:p>
        </w:tc>
      </w:tr>
      <w:tr w:rsidR="00B65C98" w:rsidRPr="006D1D24" w14:paraId="5638CA5C" w14:textId="77777777" w:rsidTr="006D1D24">
        <w:tc>
          <w:tcPr>
            <w:tcW w:w="2671" w:type="dxa"/>
            <w:vMerge w:val="restart"/>
            <w:vAlign w:val="center"/>
          </w:tcPr>
          <w:p w14:paraId="3CD7FA49" w14:textId="2F4095AB" w:rsidR="00B65C98" w:rsidRPr="00B65C98" w:rsidRDefault="006D1D24" w:rsidP="00B65C98">
            <w:pPr>
              <w:jc w:val="center"/>
              <w:rPr>
                <w:rFonts w:ascii="仿宋" w:eastAsia="仿宋" w:hAnsi="仿宋"/>
                <w:sz w:val="24"/>
                <w:szCs w:val="24"/>
              </w:rPr>
            </w:pPr>
            <w:r>
              <w:rPr>
                <w:rFonts w:ascii="仿宋" w:eastAsia="仿宋" w:hAnsi="仿宋" w:hint="eastAsia"/>
                <w:sz w:val="24"/>
                <w:szCs w:val="24"/>
              </w:rPr>
              <w:t>三选</w:t>
            </w:r>
            <w:proofErr w:type="gramStart"/>
            <w:r>
              <w:rPr>
                <w:rFonts w:ascii="仿宋" w:eastAsia="仿宋" w:hAnsi="仿宋" w:hint="eastAsia"/>
                <w:sz w:val="24"/>
                <w:szCs w:val="24"/>
              </w:rPr>
              <w:t>一</w:t>
            </w:r>
            <w:proofErr w:type="gramEnd"/>
            <w:r>
              <w:rPr>
                <w:rFonts w:ascii="仿宋" w:eastAsia="仿宋" w:hAnsi="仿宋" w:hint="eastAsia"/>
                <w:sz w:val="24"/>
                <w:szCs w:val="24"/>
              </w:rPr>
              <w:t>条件</w:t>
            </w:r>
          </w:p>
        </w:tc>
        <w:tc>
          <w:tcPr>
            <w:tcW w:w="2775" w:type="dxa"/>
            <w:vAlign w:val="center"/>
          </w:tcPr>
          <w:p w14:paraId="693423EB" w14:textId="26C0D876" w:rsidR="00B65C98" w:rsidRPr="00B65C98" w:rsidRDefault="00B65C98" w:rsidP="006D1D24">
            <w:pPr>
              <w:rPr>
                <w:rFonts w:ascii="仿宋" w:eastAsia="仿宋" w:hAnsi="仿宋"/>
                <w:sz w:val="24"/>
                <w:szCs w:val="24"/>
              </w:rPr>
            </w:pPr>
            <w:r>
              <w:rPr>
                <w:rFonts w:ascii="仿宋" w:eastAsia="仿宋" w:hAnsi="仿宋" w:hint="eastAsia"/>
                <w:sz w:val="24"/>
                <w:szCs w:val="24"/>
              </w:rPr>
              <w:t>家庭金融资产不低于5</w:t>
            </w:r>
            <w:r>
              <w:rPr>
                <w:rFonts w:ascii="仿宋" w:eastAsia="仿宋" w:hAnsi="仿宋"/>
                <w:sz w:val="24"/>
                <w:szCs w:val="24"/>
              </w:rPr>
              <w:t>00</w:t>
            </w:r>
            <w:r>
              <w:rPr>
                <w:rFonts w:ascii="仿宋" w:eastAsia="仿宋" w:hAnsi="仿宋" w:hint="eastAsia"/>
                <w:sz w:val="24"/>
                <w:szCs w:val="24"/>
              </w:rPr>
              <w:t>万元</w:t>
            </w:r>
          </w:p>
        </w:tc>
        <w:tc>
          <w:tcPr>
            <w:tcW w:w="2850" w:type="dxa"/>
          </w:tcPr>
          <w:p w14:paraId="5498D2EF" w14:textId="4289E3EB" w:rsidR="00442F45" w:rsidRPr="00442F45" w:rsidRDefault="006D1D24" w:rsidP="00B65C98">
            <w:pP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Pr>
                <w:rFonts w:ascii="仿宋" w:eastAsia="仿宋" w:hAnsi="仿宋" w:hint="eastAsia"/>
                <w:sz w:val="24"/>
                <w:szCs w:val="24"/>
              </w:rPr>
              <w:t>若本人持有的金融资产满足不低于5</w:t>
            </w:r>
            <w:r>
              <w:rPr>
                <w:rFonts w:ascii="仿宋" w:eastAsia="仿宋" w:hAnsi="仿宋"/>
                <w:sz w:val="24"/>
                <w:szCs w:val="24"/>
              </w:rPr>
              <w:t>00</w:t>
            </w:r>
            <w:r>
              <w:rPr>
                <w:rFonts w:ascii="仿宋" w:eastAsia="仿宋" w:hAnsi="仿宋" w:hint="eastAsia"/>
                <w:sz w:val="24"/>
                <w:szCs w:val="24"/>
              </w:rPr>
              <w:t>万元的标准，则提供其本人</w:t>
            </w:r>
            <w:r w:rsidRPr="006D1D24">
              <w:rPr>
                <w:rFonts w:ascii="仿宋" w:eastAsia="仿宋" w:hAnsi="仿宋" w:hint="eastAsia"/>
                <w:sz w:val="24"/>
                <w:szCs w:val="24"/>
              </w:rPr>
              <w:t>在银行、证券公司、信托公司、保险公司等金融机构开具的存款、证券市值、理财资产等合计不低于500万元的证明文件</w:t>
            </w:r>
            <w:r>
              <w:rPr>
                <w:rFonts w:ascii="仿宋" w:eastAsia="仿宋" w:hAnsi="仿宋" w:hint="eastAsia"/>
                <w:sz w:val="24"/>
                <w:szCs w:val="24"/>
              </w:rPr>
              <w:t>即可；</w:t>
            </w:r>
          </w:p>
          <w:p w14:paraId="1052DEC4" w14:textId="2C017A21" w:rsidR="006D1D24" w:rsidRPr="006D1D24" w:rsidRDefault="006D1D24" w:rsidP="00B65C98">
            <w:pP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若</w:t>
            </w:r>
            <w:r w:rsidR="00442F45">
              <w:rPr>
                <w:rFonts w:ascii="仿宋" w:eastAsia="仿宋" w:hAnsi="仿宋" w:hint="eastAsia"/>
                <w:sz w:val="24"/>
                <w:szCs w:val="24"/>
              </w:rPr>
              <w:t>家庭成员（如本人与配偶、本人与父母）</w:t>
            </w:r>
            <w:r>
              <w:rPr>
                <w:rFonts w:ascii="仿宋" w:eastAsia="仿宋" w:hAnsi="仿宋" w:hint="eastAsia"/>
                <w:sz w:val="24"/>
                <w:szCs w:val="24"/>
              </w:rPr>
              <w:t>持有的金融资产不低于5</w:t>
            </w:r>
            <w:r>
              <w:rPr>
                <w:rFonts w:ascii="仿宋" w:eastAsia="仿宋" w:hAnsi="仿宋"/>
                <w:sz w:val="24"/>
                <w:szCs w:val="24"/>
              </w:rPr>
              <w:t>00</w:t>
            </w:r>
            <w:r>
              <w:rPr>
                <w:rFonts w:ascii="仿宋" w:eastAsia="仿宋" w:hAnsi="仿宋" w:hint="eastAsia"/>
                <w:sz w:val="24"/>
                <w:szCs w:val="24"/>
              </w:rPr>
              <w:t>万元的标准，则除需提供</w:t>
            </w:r>
            <w:r w:rsidR="00442F45">
              <w:rPr>
                <w:rFonts w:ascii="仿宋" w:eastAsia="仿宋" w:hAnsi="仿宋" w:hint="eastAsia"/>
                <w:sz w:val="24"/>
                <w:szCs w:val="24"/>
              </w:rPr>
              <w:t>家庭成员</w:t>
            </w:r>
            <w:r>
              <w:rPr>
                <w:rFonts w:ascii="仿宋" w:eastAsia="仿宋" w:hAnsi="仿宋" w:hint="eastAsia"/>
                <w:sz w:val="24"/>
                <w:szCs w:val="24"/>
              </w:rPr>
              <w:t>的上述证明文件外，还需提供</w:t>
            </w:r>
            <w:r w:rsidR="00442F45">
              <w:rPr>
                <w:rFonts w:ascii="仿宋" w:eastAsia="仿宋" w:hAnsi="仿宋" w:hint="eastAsia"/>
                <w:sz w:val="24"/>
                <w:szCs w:val="24"/>
              </w:rPr>
              <w:t>家庭关系的</w:t>
            </w:r>
            <w:r>
              <w:rPr>
                <w:rFonts w:ascii="仿宋" w:eastAsia="仿宋" w:hAnsi="仿宋" w:hint="eastAsia"/>
                <w:sz w:val="24"/>
                <w:szCs w:val="24"/>
              </w:rPr>
              <w:t>证明文件</w:t>
            </w:r>
            <w:r w:rsidR="00442F45">
              <w:rPr>
                <w:rFonts w:ascii="仿宋" w:eastAsia="仿宋" w:hAnsi="仿宋" w:hint="eastAsia"/>
                <w:sz w:val="24"/>
                <w:szCs w:val="24"/>
              </w:rPr>
              <w:t>，如结婚证、户口簿等</w:t>
            </w:r>
            <w:r>
              <w:rPr>
                <w:rFonts w:ascii="仿宋" w:eastAsia="仿宋" w:hAnsi="仿宋" w:hint="eastAsia"/>
                <w:sz w:val="24"/>
                <w:szCs w:val="24"/>
              </w:rPr>
              <w:t>。</w:t>
            </w:r>
          </w:p>
        </w:tc>
      </w:tr>
      <w:tr w:rsidR="00B65C98" w:rsidRPr="00B65C98" w14:paraId="4E935042" w14:textId="77777777" w:rsidTr="00442F45">
        <w:tc>
          <w:tcPr>
            <w:tcW w:w="2671" w:type="dxa"/>
            <w:vMerge/>
          </w:tcPr>
          <w:p w14:paraId="4345B3D8" w14:textId="77777777" w:rsidR="00B65C98" w:rsidRPr="00B65C98" w:rsidRDefault="00B65C98" w:rsidP="00B65C98">
            <w:pPr>
              <w:rPr>
                <w:rFonts w:ascii="仿宋" w:eastAsia="仿宋" w:hAnsi="仿宋"/>
                <w:sz w:val="24"/>
                <w:szCs w:val="24"/>
              </w:rPr>
            </w:pPr>
          </w:p>
        </w:tc>
        <w:tc>
          <w:tcPr>
            <w:tcW w:w="2775" w:type="dxa"/>
            <w:vAlign w:val="center"/>
          </w:tcPr>
          <w:p w14:paraId="64113BA2" w14:textId="162CA5CA" w:rsidR="00B65C98" w:rsidRPr="00B65C98" w:rsidRDefault="00B65C98" w:rsidP="00442F45">
            <w:pPr>
              <w:rPr>
                <w:rFonts w:ascii="仿宋" w:eastAsia="仿宋" w:hAnsi="仿宋"/>
                <w:sz w:val="24"/>
                <w:szCs w:val="24"/>
              </w:rPr>
            </w:pPr>
            <w:r>
              <w:rPr>
                <w:rFonts w:ascii="仿宋" w:eastAsia="仿宋" w:hAnsi="仿宋" w:hint="eastAsia"/>
                <w:sz w:val="24"/>
                <w:szCs w:val="24"/>
              </w:rPr>
              <w:t>家庭金融净资产不低于3</w:t>
            </w:r>
            <w:r>
              <w:rPr>
                <w:rFonts w:ascii="仿宋" w:eastAsia="仿宋" w:hAnsi="仿宋"/>
                <w:sz w:val="24"/>
                <w:szCs w:val="24"/>
              </w:rPr>
              <w:t>00</w:t>
            </w:r>
            <w:r>
              <w:rPr>
                <w:rFonts w:ascii="仿宋" w:eastAsia="仿宋" w:hAnsi="仿宋" w:hint="eastAsia"/>
                <w:sz w:val="24"/>
                <w:szCs w:val="24"/>
              </w:rPr>
              <w:t>万元</w:t>
            </w:r>
          </w:p>
        </w:tc>
        <w:tc>
          <w:tcPr>
            <w:tcW w:w="2850" w:type="dxa"/>
          </w:tcPr>
          <w:p w14:paraId="0429B1B6" w14:textId="6998B90D" w:rsidR="00B65C98" w:rsidRPr="00B65C98" w:rsidRDefault="006D1D24" w:rsidP="00B65C98">
            <w:pPr>
              <w:rPr>
                <w:rFonts w:ascii="仿宋" w:eastAsia="仿宋" w:hAnsi="仿宋"/>
                <w:sz w:val="24"/>
                <w:szCs w:val="24"/>
              </w:rPr>
            </w:pPr>
            <w:r>
              <w:rPr>
                <w:rFonts w:ascii="仿宋" w:eastAsia="仿宋" w:hAnsi="仿宋" w:hint="eastAsia"/>
                <w:sz w:val="24"/>
                <w:szCs w:val="24"/>
              </w:rPr>
              <w:t>家庭金融净资产的证明文件为在上述家庭金融资产的证明文件的基础上增加负债证明文件，如借款合同、在中国人民银行征信中心获取的个人信用报告</w:t>
            </w:r>
            <w:r w:rsidR="0079772D">
              <w:rPr>
                <w:rFonts w:ascii="仿宋" w:eastAsia="仿宋" w:hAnsi="仿宋" w:hint="eastAsia"/>
                <w:sz w:val="24"/>
                <w:szCs w:val="24"/>
              </w:rPr>
              <w:t>等，以此证明家庭金融净资产不低于3</w:t>
            </w:r>
            <w:r w:rsidR="0079772D">
              <w:rPr>
                <w:rFonts w:ascii="仿宋" w:eastAsia="仿宋" w:hAnsi="仿宋"/>
                <w:sz w:val="24"/>
                <w:szCs w:val="24"/>
              </w:rPr>
              <w:t>00</w:t>
            </w:r>
            <w:r w:rsidR="0079772D">
              <w:rPr>
                <w:rFonts w:ascii="仿宋" w:eastAsia="仿宋" w:hAnsi="仿宋" w:hint="eastAsia"/>
                <w:sz w:val="24"/>
                <w:szCs w:val="24"/>
              </w:rPr>
              <w:t>万元。</w:t>
            </w:r>
          </w:p>
        </w:tc>
      </w:tr>
      <w:tr w:rsidR="00B65C98" w:rsidRPr="00B65C98" w14:paraId="39005329" w14:textId="77777777" w:rsidTr="0079772D">
        <w:tc>
          <w:tcPr>
            <w:tcW w:w="2671" w:type="dxa"/>
            <w:vMerge/>
          </w:tcPr>
          <w:p w14:paraId="3E049F78" w14:textId="77777777" w:rsidR="00B65C98" w:rsidRPr="00B65C98" w:rsidRDefault="00B65C98" w:rsidP="00B65C98">
            <w:pPr>
              <w:rPr>
                <w:rFonts w:ascii="仿宋" w:eastAsia="仿宋" w:hAnsi="仿宋"/>
                <w:sz w:val="24"/>
                <w:szCs w:val="24"/>
              </w:rPr>
            </w:pPr>
          </w:p>
        </w:tc>
        <w:tc>
          <w:tcPr>
            <w:tcW w:w="2775" w:type="dxa"/>
            <w:vAlign w:val="center"/>
          </w:tcPr>
          <w:p w14:paraId="52668686" w14:textId="2C45E60E" w:rsidR="00B65C98" w:rsidRPr="00B65C98" w:rsidRDefault="006D1D24" w:rsidP="0079772D">
            <w:pPr>
              <w:rPr>
                <w:rFonts w:ascii="仿宋" w:eastAsia="仿宋" w:hAnsi="仿宋"/>
                <w:sz w:val="24"/>
                <w:szCs w:val="24"/>
              </w:rPr>
            </w:pPr>
            <w:r w:rsidRPr="006D1D24">
              <w:rPr>
                <w:rFonts w:ascii="仿宋" w:eastAsia="仿宋" w:hAnsi="仿宋" w:hint="eastAsia"/>
                <w:sz w:val="24"/>
                <w:szCs w:val="24"/>
              </w:rPr>
              <w:t>近</w:t>
            </w:r>
            <w:r w:rsidRPr="006D1D24">
              <w:rPr>
                <w:rFonts w:ascii="仿宋" w:eastAsia="仿宋" w:hAnsi="仿宋"/>
                <w:sz w:val="24"/>
                <w:szCs w:val="24"/>
              </w:rPr>
              <w:t>3</w:t>
            </w:r>
            <w:r w:rsidRPr="006D1D24">
              <w:rPr>
                <w:rFonts w:ascii="仿宋" w:eastAsia="仿宋" w:hAnsi="仿宋" w:hint="eastAsia"/>
                <w:sz w:val="24"/>
                <w:szCs w:val="24"/>
              </w:rPr>
              <w:t>年本人年均收入不低于</w:t>
            </w:r>
            <w:r w:rsidRPr="006D1D24">
              <w:rPr>
                <w:rFonts w:ascii="仿宋" w:eastAsia="仿宋" w:hAnsi="仿宋"/>
                <w:sz w:val="24"/>
                <w:szCs w:val="24"/>
              </w:rPr>
              <w:t xml:space="preserve">40 </w:t>
            </w:r>
            <w:r w:rsidRPr="006D1D24">
              <w:rPr>
                <w:rFonts w:ascii="仿宋" w:eastAsia="仿宋" w:hAnsi="仿宋" w:hint="eastAsia"/>
                <w:sz w:val="24"/>
                <w:szCs w:val="24"/>
              </w:rPr>
              <w:t>万元</w:t>
            </w:r>
          </w:p>
        </w:tc>
        <w:tc>
          <w:tcPr>
            <w:tcW w:w="2850" w:type="dxa"/>
          </w:tcPr>
          <w:p w14:paraId="13770E05" w14:textId="0A2062CD" w:rsidR="0079772D" w:rsidRDefault="0079772D" w:rsidP="00B65C98">
            <w:pPr>
              <w:rPr>
                <w:rFonts w:ascii="仿宋" w:eastAsia="仿宋" w:hAnsi="仿宋"/>
                <w:sz w:val="24"/>
                <w:szCs w:val="24"/>
              </w:rPr>
            </w:pPr>
            <w:r>
              <w:rPr>
                <w:rFonts w:ascii="仿宋" w:eastAsia="仿宋" w:hAnsi="仿宋" w:hint="eastAsia"/>
                <w:sz w:val="24"/>
                <w:szCs w:val="24"/>
              </w:rPr>
              <w:t>以下证明文件二选</w:t>
            </w:r>
            <w:proofErr w:type="gramStart"/>
            <w:r>
              <w:rPr>
                <w:rFonts w:ascii="仿宋" w:eastAsia="仿宋" w:hAnsi="仿宋" w:hint="eastAsia"/>
                <w:sz w:val="24"/>
                <w:szCs w:val="24"/>
              </w:rPr>
              <w:t>一</w:t>
            </w:r>
            <w:proofErr w:type="gramEnd"/>
            <w:r>
              <w:rPr>
                <w:rFonts w:ascii="仿宋" w:eastAsia="仿宋" w:hAnsi="仿宋" w:hint="eastAsia"/>
                <w:sz w:val="24"/>
                <w:szCs w:val="24"/>
              </w:rPr>
              <w:t>即可：</w:t>
            </w:r>
          </w:p>
          <w:p w14:paraId="1B163C44" w14:textId="15BD1FBB" w:rsidR="00B65C98" w:rsidRDefault="0079772D" w:rsidP="00B65C98">
            <w:pP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Pr>
                <w:rFonts w:ascii="仿宋" w:eastAsia="仿宋" w:hAnsi="仿宋" w:hint="eastAsia"/>
                <w:sz w:val="24"/>
                <w:szCs w:val="24"/>
              </w:rPr>
              <w:t>本人劳动关系证明文件，如劳动合同、社保缴</w:t>
            </w:r>
            <w:r>
              <w:rPr>
                <w:rFonts w:ascii="仿宋" w:eastAsia="仿宋" w:hAnsi="仿宋" w:hint="eastAsia"/>
                <w:sz w:val="24"/>
                <w:szCs w:val="24"/>
              </w:rPr>
              <w:lastRenderedPageBreak/>
              <w:t>纳证明等。</w:t>
            </w:r>
          </w:p>
          <w:p w14:paraId="53DBEB4A" w14:textId="1C979B47" w:rsidR="0079772D" w:rsidRDefault="0079772D" w:rsidP="0079772D">
            <w:pPr>
              <w:ind w:firstLineChars="200" w:firstLine="480"/>
              <w:rPr>
                <w:rFonts w:ascii="仿宋" w:eastAsia="仿宋" w:hAnsi="仿宋"/>
                <w:sz w:val="24"/>
                <w:szCs w:val="24"/>
              </w:rPr>
            </w:pPr>
            <w:r>
              <w:rPr>
                <w:rFonts w:ascii="仿宋" w:eastAsia="仿宋" w:hAnsi="仿宋" w:hint="eastAsia"/>
                <w:sz w:val="24"/>
                <w:szCs w:val="24"/>
              </w:rPr>
              <w:t xml:space="preserve">在确定前述劳动关系的基础上，由与其本人具有劳动关系的用人单位出具的收入证明，证明其最近3年年均收入不低于 </w:t>
            </w:r>
            <w:r>
              <w:rPr>
                <w:rFonts w:ascii="仿宋" w:eastAsia="仿宋" w:hAnsi="仿宋"/>
                <w:sz w:val="24"/>
                <w:szCs w:val="24"/>
              </w:rPr>
              <w:t>40</w:t>
            </w:r>
            <w:r>
              <w:rPr>
                <w:rFonts w:ascii="仿宋" w:eastAsia="仿宋" w:hAnsi="仿宋" w:hint="eastAsia"/>
                <w:sz w:val="24"/>
                <w:szCs w:val="24"/>
              </w:rPr>
              <w:t>万元。</w:t>
            </w:r>
          </w:p>
          <w:p w14:paraId="4243AAE8" w14:textId="2960830C" w:rsidR="0079772D" w:rsidRPr="0079772D" w:rsidRDefault="0079772D" w:rsidP="00B65C98">
            <w:pP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本人最近3年年均收入不低于4</w:t>
            </w:r>
            <w:r>
              <w:rPr>
                <w:rFonts w:ascii="仿宋" w:eastAsia="仿宋" w:hAnsi="仿宋"/>
                <w:sz w:val="24"/>
                <w:szCs w:val="24"/>
              </w:rPr>
              <w:t>0</w:t>
            </w:r>
            <w:r>
              <w:rPr>
                <w:rFonts w:ascii="仿宋" w:eastAsia="仿宋" w:hAnsi="仿宋" w:hint="eastAsia"/>
                <w:sz w:val="24"/>
                <w:szCs w:val="24"/>
              </w:rPr>
              <w:t>万元的工资流水证明。</w:t>
            </w:r>
          </w:p>
        </w:tc>
      </w:tr>
    </w:tbl>
    <w:p w14:paraId="1C2EA549" w14:textId="3AD11673" w:rsidR="00B65C98" w:rsidRDefault="00442F45" w:rsidP="00E92AA7">
      <w:pPr>
        <w:ind w:firstLineChars="200" w:firstLine="560"/>
        <w:rPr>
          <w:rFonts w:ascii="仿宋" w:eastAsia="仿宋" w:hAnsi="仿宋"/>
          <w:sz w:val="28"/>
          <w:szCs w:val="28"/>
        </w:rPr>
      </w:pPr>
      <w:r>
        <w:rPr>
          <w:rFonts w:ascii="仿宋" w:eastAsia="仿宋" w:hAnsi="仿宋" w:hint="eastAsia"/>
          <w:sz w:val="28"/>
          <w:szCs w:val="28"/>
        </w:rPr>
        <w:lastRenderedPageBreak/>
        <w:t>（二）一般机构合格投资者</w:t>
      </w:r>
      <w:r w:rsidR="00D117CC">
        <w:rPr>
          <w:rFonts w:ascii="仿宋" w:eastAsia="仿宋" w:hAnsi="仿宋" w:hint="eastAsia"/>
          <w:sz w:val="28"/>
          <w:szCs w:val="28"/>
        </w:rPr>
        <w:t>（标准2）</w:t>
      </w:r>
    </w:p>
    <w:p w14:paraId="097689D5" w14:textId="7AA6CF09" w:rsidR="00D117CC" w:rsidRPr="00442F45" w:rsidRDefault="00D117CC" w:rsidP="00D117CC">
      <w:pPr>
        <w:ind w:firstLineChars="200" w:firstLine="560"/>
        <w:rPr>
          <w:rFonts w:ascii="仿宋" w:eastAsia="仿宋" w:hAnsi="仿宋"/>
          <w:sz w:val="28"/>
          <w:szCs w:val="28"/>
        </w:rPr>
      </w:pPr>
      <w:r>
        <w:rPr>
          <w:rFonts w:ascii="仿宋" w:eastAsia="仿宋" w:hAnsi="仿宋" w:hint="eastAsia"/>
          <w:sz w:val="28"/>
          <w:szCs w:val="28"/>
        </w:rPr>
        <w:t>对于一般机构投资者，若其已提供证明文件证明其符合专业投资者的标准，则视为符合合格投资者的标准，无需重复提供证明文件。若该机构投资者为普通投资者，其所需要的证明文件具体如下：</w:t>
      </w:r>
    </w:p>
    <w:tbl>
      <w:tblPr>
        <w:tblStyle w:val="a7"/>
        <w:tblW w:w="0" w:type="auto"/>
        <w:tblLook w:val="04A0" w:firstRow="1" w:lastRow="0" w:firstColumn="1" w:lastColumn="0" w:noHBand="0" w:noVBand="1"/>
      </w:tblPr>
      <w:tblGrid>
        <w:gridCol w:w="4106"/>
        <w:gridCol w:w="4190"/>
      </w:tblGrid>
      <w:tr w:rsidR="00442F45" w:rsidRPr="00B65C98" w14:paraId="42218BD7" w14:textId="77777777" w:rsidTr="00D117CC">
        <w:tc>
          <w:tcPr>
            <w:tcW w:w="4106" w:type="dxa"/>
          </w:tcPr>
          <w:p w14:paraId="694C68FF" w14:textId="77777777" w:rsidR="00442F45" w:rsidRPr="00B65C98" w:rsidRDefault="00442F45" w:rsidP="00E959DB">
            <w:pPr>
              <w:jc w:val="center"/>
              <w:rPr>
                <w:rFonts w:ascii="仿宋" w:eastAsia="仿宋" w:hAnsi="仿宋"/>
                <w:b/>
                <w:sz w:val="28"/>
                <w:szCs w:val="28"/>
              </w:rPr>
            </w:pPr>
            <w:r w:rsidRPr="00B65C98">
              <w:rPr>
                <w:rFonts w:ascii="仿宋" w:eastAsia="仿宋" w:hAnsi="仿宋" w:hint="eastAsia"/>
                <w:b/>
                <w:sz w:val="28"/>
                <w:szCs w:val="28"/>
              </w:rPr>
              <w:t>条件</w:t>
            </w:r>
          </w:p>
        </w:tc>
        <w:tc>
          <w:tcPr>
            <w:tcW w:w="4190" w:type="dxa"/>
          </w:tcPr>
          <w:p w14:paraId="3364EE95" w14:textId="77777777" w:rsidR="00442F45" w:rsidRPr="00B65C98" w:rsidRDefault="00442F45" w:rsidP="00E959DB">
            <w:pPr>
              <w:jc w:val="center"/>
              <w:rPr>
                <w:rFonts w:ascii="仿宋" w:eastAsia="仿宋" w:hAnsi="仿宋"/>
                <w:b/>
                <w:sz w:val="28"/>
                <w:szCs w:val="28"/>
              </w:rPr>
            </w:pPr>
            <w:r w:rsidRPr="00B65C98">
              <w:rPr>
                <w:rFonts w:ascii="仿宋" w:eastAsia="仿宋" w:hAnsi="仿宋" w:hint="eastAsia"/>
                <w:b/>
                <w:sz w:val="28"/>
                <w:szCs w:val="28"/>
              </w:rPr>
              <w:t>证明</w:t>
            </w:r>
            <w:r>
              <w:rPr>
                <w:rFonts w:ascii="仿宋" w:eastAsia="仿宋" w:hAnsi="仿宋" w:hint="eastAsia"/>
                <w:b/>
                <w:sz w:val="28"/>
                <w:szCs w:val="28"/>
              </w:rPr>
              <w:t>文件</w:t>
            </w:r>
          </w:p>
        </w:tc>
      </w:tr>
      <w:tr w:rsidR="00D117CC" w:rsidRPr="00B65C98" w14:paraId="0B750F5A" w14:textId="77777777" w:rsidTr="00D117CC">
        <w:tc>
          <w:tcPr>
            <w:tcW w:w="4106" w:type="dxa"/>
            <w:vAlign w:val="center"/>
          </w:tcPr>
          <w:p w14:paraId="11C331CD" w14:textId="124A1C79" w:rsidR="00D117CC" w:rsidRPr="00B65C98" w:rsidRDefault="00D117CC" w:rsidP="00D117CC">
            <w:pPr>
              <w:jc w:val="center"/>
              <w:rPr>
                <w:rFonts w:ascii="仿宋" w:eastAsia="仿宋" w:hAnsi="仿宋"/>
                <w:sz w:val="24"/>
                <w:szCs w:val="24"/>
              </w:rPr>
            </w:pPr>
            <w:r w:rsidRPr="00D117CC">
              <w:rPr>
                <w:rFonts w:ascii="仿宋" w:eastAsia="仿宋" w:hAnsi="仿宋" w:hint="eastAsia"/>
                <w:sz w:val="24"/>
                <w:szCs w:val="24"/>
              </w:rPr>
              <w:t>最近</w:t>
            </w:r>
            <w:r w:rsidRPr="00D117CC">
              <w:rPr>
                <w:rFonts w:ascii="仿宋" w:eastAsia="仿宋" w:hAnsi="仿宋"/>
                <w:sz w:val="24"/>
                <w:szCs w:val="24"/>
              </w:rPr>
              <w:t xml:space="preserve">1 </w:t>
            </w:r>
            <w:r w:rsidRPr="00D117CC">
              <w:rPr>
                <w:rFonts w:ascii="仿宋" w:eastAsia="仿宋" w:hAnsi="仿宋" w:hint="eastAsia"/>
                <w:sz w:val="24"/>
                <w:szCs w:val="24"/>
              </w:rPr>
              <w:t>年末净资产不低于</w:t>
            </w:r>
            <w:r w:rsidRPr="00D117CC">
              <w:rPr>
                <w:rFonts w:ascii="仿宋" w:eastAsia="仿宋" w:hAnsi="仿宋"/>
                <w:sz w:val="24"/>
                <w:szCs w:val="24"/>
              </w:rPr>
              <w:t xml:space="preserve">1000 </w:t>
            </w:r>
            <w:r w:rsidRPr="00D117CC">
              <w:rPr>
                <w:rFonts w:ascii="仿宋" w:eastAsia="仿宋" w:hAnsi="仿宋" w:hint="eastAsia"/>
                <w:sz w:val="24"/>
                <w:szCs w:val="24"/>
              </w:rPr>
              <w:t>万元</w:t>
            </w:r>
          </w:p>
        </w:tc>
        <w:tc>
          <w:tcPr>
            <w:tcW w:w="4190" w:type="dxa"/>
          </w:tcPr>
          <w:p w14:paraId="085A4E28" w14:textId="1885727C" w:rsidR="00D117CC" w:rsidRPr="00B65C98" w:rsidRDefault="00D117CC" w:rsidP="00E959DB">
            <w:pPr>
              <w:jc w:val="left"/>
              <w:rPr>
                <w:rFonts w:ascii="仿宋" w:eastAsia="仿宋" w:hAnsi="仿宋"/>
                <w:sz w:val="24"/>
                <w:szCs w:val="24"/>
              </w:rPr>
            </w:pPr>
            <w:r w:rsidRPr="00D117CC">
              <w:rPr>
                <w:rFonts w:ascii="仿宋" w:eastAsia="仿宋" w:hAnsi="仿宋" w:hint="eastAsia"/>
                <w:sz w:val="24"/>
                <w:szCs w:val="24"/>
              </w:rPr>
              <w:t>提供上一年度的财务报表</w:t>
            </w:r>
            <w:r>
              <w:rPr>
                <w:rFonts w:ascii="仿宋" w:eastAsia="仿宋" w:hAnsi="仿宋" w:hint="eastAsia"/>
                <w:sz w:val="24"/>
                <w:szCs w:val="24"/>
              </w:rPr>
              <w:t>/审计报告</w:t>
            </w:r>
            <w:r w:rsidRPr="00D117CC">
              <w:rPr>
                <w:rFonts w:ascii="仿宋" w:eastAsia="仿宋" w:hAnsi="仿宋" w:hint="eastAsia"/>
                <w:sz w:val="24"/>
                <w:szCs w:val="24"/>
              </w:rPr>
              <w:t>（列示的净资产不低于</w:t>
            </w:r>
            <w:r w:rsidRPr="00D117CC">
              <w:rPr>
                <w:rFonts w:ascii="仿宋" w:eastAsia="仿宋" w:hAnsi="仿宋"/>
                <w:sz w:val="24"/>
                <w:szCs w:val="24"/>
              </w:rPr>
              <w:t>1000</w:t>
            </w:r>
            <w:r w:rsidRPr="00D117CC">
              <w:rPr>
                <w:rFonts w:ascii="仿宋" w:eastAsia="仿宋" w:hAnsi="仿宋" w:hint="eastAsia"/>
                <w:sz w:val="24"/>
                <w:szCs w:val="24"/>
              </w:rPr>
              <w:t>万元）</w:t>
            </w:r>
          </w:p>
        </w:tc>
      </w:tr>
    </w:tbl>
    <w:p w14:paraId="6F7664CB" w14:textId="60E62E16" w:rsidR="00442F45" w:rsidRDefault="00D117CC" w:rsidP="00E92AA7">
      <w:pPr>
        <w:ind w:firstLineChars="200" w:firstLine="560"/>
        <w:rPr>
          <w:rFonts w:ascii="仿宋" w:eastAsia="仿宋" w:hAnsi="仿宋"/>
          <w:sz w:val="28"/>
          <w:szCs w:val="28"/>
        </w:rPr>
      </w:pPr>
      <w:r>
        <w:rPr>
          <w:rFonts w:ascii="仿宋" w:eastAsia="仿宋" w:hAnsi="仿宋" w:hint="eastAsia"/>
          <w:sz w:val="28"/>
          <w:szCs w:val="28"/>
        </w:rPr>
        <w:t>（三）对于标准3</w:t>
      </w:r>
      <w:r>
        <w:rPr>
          <w:rFonts w:ascii="仿宋" w:eastAsia="仿宋" w:hAnsi="仿宋"/>
          <w:sz w:val="28"/>
          <w:szCs w:val="28"/>
        </w:rPr>
        <w:t>-</w:t>
      </w:r>
      <w:r>
        <w:rPr>
          <w:rFonts w:ascii="仿宋" w:eastAsia="仿宋" w:hAnsi="仿宋" w:hint="eastAsia"/>
          <w:sz w:val="28"/>
          <w:szCs w:val="28"/>
        </w:rPr>
        <w:t>标准5的</w:t>
      </w:r>
      <w:r w:rsidR="00E92AA7">
        <w:rPr>
          <w:rFonts w:ascii="仿宋" w:eastAsia="仿宋" w:hAnsi="仿宋" w:hint="eastAsia"/>
          <w:sz w:val="28"/>
          <w:szCs w:val="28"/>
        </w:rPr>
        <w:t>投资者，鉴于均为专业投资者，故仅需根据专业投资者的要求提供相应的证明文件即可，无需重复提供。</w:t>
      </w:r>
    </w:p>
    <w:p w14:paraId="461447C1" w14:textId="28D3AF0B" w:rsidR="00E92AA7" w:rsidRDefault="00603172" w:rsidP="00E92AA7">
      <w:pPr>
        <w:rPr>
          <w:rFonts w:ascii="仿宋" w:eastAsia="仿宋" w:hAnsi="仿宋"/>
          <w:sz w:val="28"/>
          <w:szCs w:val="28"/>
        </w:rPr>
      </w:pPr>
      <w:r>
        <w:rPr>
          <w:rFonts w:ascii="仿宋" w:eastAsia="仿宋" w:hAnsi="仿宋" w:hint="eastAsia"/>
          <w:sz w:val="28"/>
          <w:szCs w:val="28"/>
        </w:rPr>
        <w:t xml:space="preserve">    若拟认购/参与公司私募资产管理计划的投资者无法提供上述证明文件或者提供的证明文件不完整，则视为非合格投资者，不得认购/参与公司的私募资产管理计划。</w:t>
      </w:r>
    </w:p>
    <w:p w14:paraId="69A6D1EC" w14:textId="77777777" w:rsidR="00603172" w:rsidRDefault="00603172" w:rsidP="00E92AA7">
      <w:pPr>
        <w:rPr>
          <w:rFonts w:ascii="仿宋" w:eastAsia="仿宋" w:hAnsi="仿宋"/>
          <w:sz w:val="28"/>
          <w:szCs w:val="28"/>
        </w:rPr>
      </w:pPr>
    </w:p>
    <w:p w14:paraId="1CEFE92D" w14:textId="5BA7412D" w:rsidR="00E92AA7" w:rsidRPr="00E92AA7" w:rsidRDefault="00E92AA7" w:rsidP="00E92AA7">
      <w:pPr>
        <w:rPr>
          <w:rFonts w:ascii="仿宋" w:eastAsia="仿宋" w:hAnsi="仿宋"/>
          <w:b/>
          <w:sz w:val="28"/>
          <w:szCs w:val="28"/>
        </w:rPr>
      </w:pPr>
      <w:r w:rsidRPr="00E92AA7">
        <w:rPr>
          <w:rFonts w:ascii="仿宋" w:eastAsia="仿宋" w:hAnsi="仿宋" w:hint="eastAsia"/>
          <w:b/>
          <w:sz w:val="28"/>
          <w:szCs w:val="28"/>
        </w:rPr>
        <w:t>五、私募资产管理业务适当性匹配的特殊要求</w:t>
      </w:r>
    </w:p>
    <w:p w14:paraId="146F3973" w14:textId="25159631" w:rsidR="00E92AA7" w:rsidRPr="00E92AA7" w:rsidRDefault="00E92AA7" w:rsidP="00E92AA7">
      <w:pPr>
        <w:ind w:firstLine="570"/>
        <w:rPr>
          <w:rFonts w:ascii="仿宋" w:eastAsia="仿宋" w:hAnsi="仿宋"/>
          <w:sz w:val="28"/>
          <w:szCs w:val="28"/>
        </w:rPr>
      </w:pPr>
      <w:r>
        <w:rPr>
          <w:rFonts w:ascii="仿宋" w:eastAsia="仿宋" w:hAnsi="仿宋" w:hint="eastAsia"/>
          <w:sz w:val="28"/>
          <w:szCs w:val="28"/>
        </w:rPr>
        <w:t>对于自然人合格投资者和一般机构合格投资者，若其同时为普通投资者，则仅能认购/参与与其风险承受能力相匹配的私募资产管理计划，不得认购/参与风险等级高于其风险承受能力的私募资产管理计划。</w:t>
      </w:r>
    </w:p>
    <w:sectPr w:rsidR="00E92AA7" w:rsidRPr="00E92A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2613F" w14:textId="77777777" w:rsidR="00BD222B" w:rsidRDefault="00BD222B" w:rsidP="00944F36">
      <w:r>
        <w:separator/>
      </w:r>
    </w:p>
  </w:endnote>
  <w:endnote w:type="continuationSeparator" w:id="0">
    <w:p w14:paraId="3195E7D6" w14:textId="77777777" w:rsidR="00BD222B" w:rsidRDefault="00BD222B" w:rsidP="0094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7190A" w14:textId="77777777" w:rsidR="00BD222B" w:rsidRDefault="00BD222B" w:rsidP="00944F36">
      <w:r>
        <w:separator/>
      </w:r>
    </w:p>
  </w:footnote>
  <w:footnote w:type="continuationSeparator" w:id="0">
    <w:p w14:paraId="0DDA0E08" w14:textId="77777777" w:rsidR="00BD222B" w:rsidRDefault="00BD222B" w:rsidP="00944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D6"/>
    <w:rsid w:val="000A7F7B"/>
    <w:rsid w:val="00307373"/>
    <w:rsid w:val="00442F45"/>
    <w:rsid w:val="004B20C1"/>
    <w:rsid w:val="00603172"/>
    <w:rsid w:val="006D1D24"/>
    <w:rsid w:val="0076036F"/>
    <w:rsid w:val="0079772D"/>
    <w:rsid w:val="008B6234"/>
    <w:rsid w:val="00923761"/>
    <w:rsid w:val="00944F36"/>
    <w:rsid w:val="009C41D6"/>
    <w:rsid w:val="00AA4564"/>
    <w:rsid w:val="00B65C98"/>
    <w:rsid w:val="00BD222B"/>
    <w:rsid w:val="00C74889"/>
    <w:rsid w:val="00C826EA"/>
    <w:rsid w:val="00D117CC"/>
    <w:rsid w:val="00E9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3A7BB"/>
  <w15:chartTrackingRefBased/>
  <w15:docId w15:val="{CB7E2DF5-4D2D-489C-8E9C-72B0920B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F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4F36"/>
    <w:rPr>
      <w:sz w:val="18"/>
      <w:szCs w:val="18"/>
    </w:rPr>
  </w:style>
  <w:style w:type="paragraph" w:styleId="a5">
    <w:name w:val="footer"/>
    <w:basedOn w:val="a"/>
    <w:link w:val="a6"/>
    <w:uiPriority w:val="99"/>
    <w:unhideWhenUsed/>
    <w:rsid w:val="00944F36"/>
    <w:pPr>
      <w:tabs>
        <w:tab w:val="center" w:pos="4153"/>
        <w:tab w:val="right" w:pos="8306"/>
      </w:tabs>
      <w:snapToGrid w:val="0"/>
      <w:jc w:val="left"/>
    </w:pPr>
    <w:rPr>
      <w:sz w:val="18"/>
      <w:szCs w:val="18"/>
    </w:rPr>
  </w:style>
  <w:style w:type="character" w:customStyle="1" w:styleId="a6">
    <w:name w:val="页脚 字符"/>
    <w:basedOn w:val="a0"/>
    <w:link w:val="a5"/>
    <w:uiPriority w:val="99"/>
    <w:rsid w:val="00944F36"/>
    <w:rPr>
      <w:sz w:val="18"/>
      <w:szCs w:val="18"/>
    </w:rPr>
  </w:style>
  <w:style w:type="table" w:styleId="a7">
    <w:name w:val="Table Grid"/>
    <w:basedOn w:val="a1"/>
    <w:uiPriority w:val="39"/>
    <w:rsid w:val="00B65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1D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王春晖</dc:creator>
  <cp:keywords/>
  <dc:description/>
  <cp:lastModifiedBy>王春晖</cp:lastModifiedBy>
  <cp:revision>9</cp:revision>
  <dcterms:created xsi:type="dcterms:W3CDTF">2018-10-29T02:29:00Z</dcterms:created>
  <dcterms:modified xsi:type="dcterms:W3CDTF">2018-11-06T02:36:00Z</dcterms:modified>
</cp:coreProperties>
</file>